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3CCF72F9" w:rsidR="009B3F7D" w:rsidRPr="00EC1C8A" w:rsidRDefault="00EC1C8A" w:rsidP="00EC1C8A">
      <w:pPr>
        <w:tabs>
          <w:tab w:val="left" w:pos="1418"/>
        </w:tabs>
        <w:spacing w:after="0"/>
        <w:jc w:val="center"/>
        <w:rPr>
          <w:rFonts w:ascii="Arial" w:hAnsi="Arial" w:cs="Arial"/>
          <w:b/>
          <w:color w:val="A6A6A6" w:themeColor="background1" w:themeShade="A6"/>
          <w:sz w:val="48"/>
          <w:szCs w:val="72"/>
        </w:rPr>
      </w:pPr>
      <w:r w:rsidRPr="004B0C3B">
        <w:rPr>
          <w:rFonts w:ascii="Arial" w:hAnsi="Arial" w:cs="Arial"/>
          <w:noProof/>
          <w:sz w:val="56"/>
          <w:szCs w:val="56"/>
        </w:rPr>
        <mc:AlternateContent>
          <mc:Choice Requires="wps">
            <w:drawing>
              <wp:anchor distT="0" distB="0" distL="114300" distR="114300" simplePos="0" relativeHeight="251664384" behindDoc="0" locked="0" layoutInCell="1" allowOverlap="1" wp14:anchorId="3341323A" wp14:editId="0FA72238">
                <wp:simplePos x="0" y="0"/>
                <wp:positionH relativeFrom="margin">
                  <wp:align>center</wp:align>
                </wp:positionH>
                <wp:positionV relativeFrom="paragraph">
                  <wp:posOffset>423545</wp:posOffset>
                </wp:positionV>
                <wp:extent cx="7038340" cy="8134350"/>
                <wp:effectExtent l="38100" t="38100" r="29210" b="3810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813435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94DFB" id="AutoShape 3" o:spid="_x0000_s1026" style="position:absolute;margin-left:0;margin-top:33.35pt;width:554.2pt;height:64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" filled="f" strokecolor="#ff4500" strokeweight="6pt">
                <v:stroke opacity="57054f"/>
                <w10:wrap anchorx="margin"/>
              </v:roundrect>
            </w:pict>
          </mc:Fallback>
        </mc:AlternateContent>
      </w:r>
      <w:r w:rsidR="00272903" w:rsidRPr="00272903">
        <w:rPr>
          <w:rFonts w:ascii="Arial" w:hAnsi="Arial" w:cs="Arial"/>
          <w:b/>
          <w:color w:val="A6A6A6" w:themeColor="background1" w:themeShade="A6"/>
          <w:sz w:val="48"/>
          <w:szCs w:val="72"/>
        </w:rPr>
        <w:t>Séminaires scientifiques de Robert Debré</w:t>
      </w:r>
    </w:p>
    <w:p w14:paraId="43C217EC" w14:textId="77777777" w:rsidR="00AD5F60" w:rsidRDefault="00AD5F60" w:rsidP="004B0C3B">
      <w:pPr>
        <w:pStyle w:val="Titre1"/>
        <w:jc w:val="center"/>
        <w:rPr>
          <w:rFonts w:ascii="Arial" w:hAnsi="Arial" w:cs="Arial"/>
          <w:b/>
          <w:bCs/>
        </w:rPr>
      </w:pPr>
    </w:p>
    <w:p w14:paraId="0DEEDAF2" w14:textId="3A05EB4B" w:rsidR="009A10C9" w:rsidRDefault="00046616" w:rsidP="004B0C3B">
      <w:pPr>
        <w:pStyle w:val="Titre1"/>
        <w:jc w:val="center"/>
        <w:rPr>
          <w:rFonts w:ascii="Arial" w:eastAsia="Times New Roman" w:hAnsi="Arial" w:cs="Arial"/>
          <w:b/>
          <w:bCs/>
          <w:lang w:eastAsia="en-US"/>
        </w:rPr>
      </w:pPr>
      <w:r w:rsidRPr="00046616">
        <w:rPr>
          <w:rFonts w:ascii="Arial" w:hAnsi="Arial" w:cs="Arial"/>
          <w:b/>
          <w:bCs/>
        </w:rPr>
        <w:t>D</w:t>
      </w:r>
      <w:r w:rsidR="00D4587C" w:rsidRPr="00046616">
        <w:rPr>
          <w:rFonts w:ascii="Arial" w:hAnsi="Arial" w:cs="Arial"/>
          <w:b/>
          <w:bCs/>
        </w:rPr>
        <w:t xml:space="preserve">r </w:t>
      </w:r>
      <w:r w:rsidR="00031238" w:rsidRPr="00031238">
        <w:rPr>
          <w:rFonts w:ascii="Arial" w:hAnsi="Arial" w:cs="Arial"/>
          <w:b/>
          <w:bCs/>
        </w:rPr>
        <w:t xml:space="preserve">Xavier Leinekugel </w:t>
      </w:r>
      <w:r w:rsidR="009A10C9" w:rsidRPr="00046616">
        <w:rPr>
          <w:rFonts w:ascii="Arial" w:eastAsia="Times New Roman" w:hAnsi="Arial" w:cs="Arial"/>
          <w:b/>
          <w:bCs/>
          <w:lang w:eastAsia="en-US"/>
        </w:rPr>
        <w:t xml:space="preserve">(PhD) </w:t>
      </w:r>
    </w:p>
    <w:p w14:paraId="0ADFB8D2" w14:textId="77777777" w:rsidR="00AD5F60" w:rsidRPr="00AD5F60" w:rsidRDefault="00AD5F60" w:rsidP="00AD5F60">
      <w:pPr>
        <w:rPr>
          <w:lang w:eastAsia="en-US"/>
        </w:rPr>
      </w:pPr>
    </w:p>
    <w:p w14:paraId="0EACADCE" w14:textId="2F0D4C3C" w:rsidR="00031238" w:rsidRDefault="009E6AB9" w:rsidP="00AD5F60">
      <w:pPr>
        <w:spacing w:after="0" w:line="240" w:lineRule="auto"/>
        <w:jc w:val="center"/>
        <w:rPr>
          <w:rFonts w:ascii="Arial" w:hAnsi="Arial" w:cs="Arial"/>
          <w:b/>
          <w:color w:val="365F91" w:themeColor="accent1" w:themeShade="BF"/>
          <w:sz w:val="32"/>
        </w:rPr>
      </w:pPr>
      <w:r>
        <w:rPr>
          <w:rFonts w:ascii="Arial" w:hAnsi="Arial" w:cs="Arial"/>
          <w:b/>
          <w:color w:val="365F91" w:themeColor="accent1" w:themeShade="BF"/>
          <w:sz w:val="32"/>
        </w:rPr>
        <w:t>Institut de Neurobiologie de la Médite</w:t>
      </w:r>
      <w:r w:rsidR="00031238" w:rsidRPr="00031238">
        <w:rPr>
          <w:rFonts w:ascii="Arial" w:hAnsi="Arial" w:cs="Arial"/>
          <w:b/>
          <w:color w:val="365F91" w:themeColor="accent1" w:themeShade="BF"/>
          <w:sz w:val="32"/>
        </w:rPr>
        <w:t>r</w:t>
      </w:r>
      <w:r>
        <w:rPr>
          <w:rFonts w:ascii="Arial" w:hAnsi="Arial" w:cs="Arial"/>
          <w:b/>
          <w:color w:val="365F91" w:themeColor="accent1" w:themeShade="BF"/>
          <w:sz w:val="32"/>
        </w:rPr>
        <w:t>ra</w:t>
      </w:r>
      <w:bookmarkStart w:id="0" w:name="_GoBack"/>
      <w:bookmarkEnd w:id="0"/>
      <w:r w:rsidR="00031238" w:rsidRPr="00031238">
        <w:rPr>
          <w:rFonts w:ascii="Arial" w:hAnsi="Arial" w:cs="Arial"/>
          <w:b/>
          <w:color w:val="365F91" w:themeColor="accent1" w:themeShade="BF"/>
          <w:sz w:val="32"/>
        </w:rPr>
        <w:t>née (INMED)</w:t>
      </w:r>
      <w:r w:rsidR="00031238">
        <w:rPr>
          <w:rFonts w:ascii="Arial" w:hAnsi="Arial" w:cs="Arial"/>
          <w:b/>
          <w:color w:val="365F91" w:themeColor="accent1" w:themeShade="BF"/>
          <w:sz w:val="32"/>
        </w:rPr>
        <w:t>, Marseille</w:t>
      </w:r>
    </w:p>
    <w:p w14:paraId="3A1E1183" w14:textId="522DBBDE" w:rsidR="00AD5F60" w:rsidRDefault="00031238" w:rsidP="00AD5F60">
      <w:pPr>
        <w:spacing w:after="0" w:line="240" w:lineRule="auto"/>
        <w:jc w:val="center"/>
        <w:rPr>
          <w:rFonts w:ascii="Arial" w:hAnsi="Arial" w:cs="Arial"/>
          <w:b/>
          <w:color w:val="365F91" w:themeColor="accent1" w:themeShade="BF"/>
          <w:sz w:val="32"/>
        </w:rPr>
      </w:pPr>
      <w:r>
        <w:rPr>
          <w:rFonts w:ascii="Arial" w:hAnsi="Arial" w:cs="Arial"/>
          <w:b/>
          <w:color w:val="365F91" w:themeColor="accent1" w:themeShade="BF"/>
          <w:sz w:val="32"/>
        </w:rPr>
        <w:t xml:space="preserve"> E</w:t>
      </w:r>
      <w:r w:rsidRPr="00031238">
        <w:rPr>
          <w:rFonts w:ascii="Arial" w:hAnsi="Arial" w:cs="Arial"/>
          <w:b/>
          <w:color w:val="365F91" w:themeColor="accent1" w:themeShade="BF"/>
          <w:sz w:val="32"/>
        </w:rPr>
        <w:t>quipe « Activité précoce dans le cerveau en développement »</w:t>
      </w:r>
    </w:p>
    <w:p w14:paraId="081C9C15" w14:textId="77777777" w:rsidR="00AD5F60" w:rsidRDefault="00AD5F60" w:rsidP="00AD5F60">
      <w:pPr>
        <w:spacing w:after="0" w:line="240" w:lineRule="auto"/>
        <w:jc w:val="center"/>
        <w:rPr>
          <w:b/>
          <w:sz w:val="32"/>
        </w:rPr>
      </w:pPr>
    </w:p>
    <w:p w14:paraId="2AAF09B9" w14:textId="5AA83DE4" w:rsidR="00AD5F60" w:rsidRPr="00AD5F60" w:rsidRDefault="00031238" w:rsidP="00AD5F60">
      <w:pPr>
        <w:spacing w:after="0" w:line="240" w:lineRule="auto"/>
        <w:jc w:val="center"/>
        <w:rPr>
          <w:rFonts w:ascii="Arial" w:eastAsia="Times New Roman" w:hAnsi="Arial" w:cs="Arial"/>
          <w:b/>
          <w:bCs/>
          <w:sz w:val="36"/>
          <w:szCs w:val="26"/>
          <w:lang w:eastAsia="en-US"/>
        </w:rPr>
      </w:pPr>
      <w:r w:rsidRPr="00031238">
        <w:rPr>
          <w:b/>
          <w:sz w:val="32"/>
        </w:rPr>
        <w:t>Conséquences potentielles de perturbations du développement de l'inhibition périsomatique de l'hippocampe sur le développement cognitif et les troubles neurodéveloppementaux</w:t>
      </w:r>
      <w:r w:rsidR="00AD5F60" w:rsidRPr="00AD5F60">
        <w:rPr>
          <w:b/>
          <w:sz w:val="32"/>
        </w:rPr>
        <w:t xml:space="preserve"> </w:t>
      </w:r>
    </w:p>
    <w:p w14:paraId="6E35060E" w14:textId="71E6182B" w:rsidR="00382EBE" w:rsidRPr="002330B1" w:rsidRDefault="00382EBE" w:rsidP="00F24512">
      <w:pPr>
        <w:pStyle w:val="xmsonormal"/>
        <w:shd w:val="clear" w:color="auto" w:fill="FFFFFF"/>
        <w:spacing w:before="0" w:beforeAutospacing="0" w:after="0" w:afterAutospacing="0"/>
        <w:rPr>
          <w:rFonts w:ascii="Arial" w:hAnsi="Arial" w:cs="Arial"/>
          <w:color w:val="58595B"/>
          <w:sz w:val="16"/>
          <w:szCs w:val="16"/>
        </w:rPr>
      </w:pPr>
    </w:p>
    <w:p w14:paraId="043A5CA9" w14:textId="77777777" w:rsidR="00031238" w:rsidRPr="00031238" w:rsidRDefault="00031238" w:rsidP="00031238">
      <w:pPr>
        <w:spacing w:after="0"/>
        <w:jc w:val="both"/>
        <w:rPr>
          <w:rFonts w:ascii="Times New Roman" w:eastAsia="Times New Roman" w:hAnsi="Times New Roman" w:cs="Times New Roman"/>
          <w:sz w:val="28"/>
          <w:szCs w:val="24"/>
        </w:rPr>
      </w:pPr>
      <w:r w:rsidRPr="00031238">
        <w:rPr>
          <w:rFonts w:ascii="Times New Roman" w:eastAsia="Times New Roman" w:hAnsi="Times New Roman" w:cs="Times New Roman"/>
          <w:sz w:val="28"/>
          <w:szCs w:val="24"/>
        </w:rPr>
        <w:t>Une hypothèse controversée suggère que les troubles neurodéveloppementaux du spectre autistique seraient associés à une maturation anormale des circuits inhibiteurs de l'hippocampe. Par une approche originale d'évaluation de la fonction inhibitrice in vivo, nous avons observé une maturation parallèle de l'inhibition périsomatique et de patrons d'activité qui pourrait sous-tendre l'association entre altérations des circuits GABAergiques et développement cognitif.</w:t>
      </w:r>
    </w:p>
    <w:p w14:paraId="0192C59A" w14:textId="4E017D36" w:rsidR="00AD5F60" w:rsidRPr="00AD5F60" w:rsidRDefault="00031238" w:rsidP="00031238">
      <w:pPr>
        <w:spacing w:after="0"/>
        <w:jc w:val="both"/>
        <w:rPr>
          <w:rFonts w:ascii="Times New Roman" w:eastAsia="Times New Roman" w:hAnsi="Times New Roman" w:cs="Times New Roman"/>
          <w:sz w:val="24"/>
          <w:szCs w:val="24"/>
        </w:rPr>
      </w:pPr>
      <w:r w:rsidRPr="00031238">
        <w:rPr>
          <w:rFonts w:ascii="Times New Roman" w:eastAsia="Times New Roman" w:hAnsi="Times New Roman" w:cs="Times New Roman"/>
          <w:sz w:val="28"/>
          <w:szCs w:val="24"/>
        </w:rPr>
        <w:t>En plus des altérations cognitives, les pathologies neurodéveloppementales sont fortement associées à des troubles émotionnels mal pris en compte par les tests comportementaux classiques. Nous avons développé un outil de phénotypage comportemental composé d'une plateforme (open field) reposant sur des capteurs de force très sensibles, qui détectent de façon absolument non-invasive les moindres mouvements de l'animal (jusqu'aux battements cardiaques lors de l'immobilité, la dynamique des forces de chaque pas lors de la locomotion, les tremblements ou frissons associés à la douleur ou à la peur, etc...). Par cette approche, nous effectuons la détection et la quantification chez le rongeur de laboratoire de composantes comportementales d'intérêt inaccessibles aux systèmes existants.</w:t>
      </w:r>
    </w:p>
    <w:p w14:paraId="79C86A2D" w14:textId="77777777" w:rsidR="00321BA4" w:rsidRPr="00046616" w:rsidRDefault="00321BA4" w:rsidP="00046616">
      <w:pPr>
        <w:ind w:left="284" w:right="119"/>
        <w:jc w:val="both"/>
        <w:rPr>
          <w:rFonts w:ascii="Arial" w:eastAsia="Times New Roman" w:hAnsi="Arial" w:cs="Arial"/>
          <w:sz w:val="26"/>
          <w:szCs w:val="26"/>
          <w:lang w:val="en-US" w:eastAsia="en-US"/>
        </w:rPr>
      </w:pPr>
    </w:p>
    <w:p w14:paraId="34C3FB49" w14:textId="40DDC496" w:rsidR="00272903" w:rsidRPr="00046616" w:rsidRDefault="00272903" w:rsidP="00272903">
      <w:pPr>
        <w:tabs>
          <w:tab w:val="left" w:pos="1418"/>
        </w:tabs>
        <w:spacing w:after="0"/>
        <w:jc w:val="center"/>
        <w:rPr>
          <w:rFonts w:ascii="Arial" w:hAnsi="Arial" w:cs="Arial"/>
          <w:b/>
          <w:color w:val="00B0F0"/>
          <w:sz w:val="34"/>
          <w:szCs w:val="34"/>
        </w:rPr>
      </w:pPr>
      <w:r w:rsidRPr="00046616">
        <w:rPr>
          <w:rFonts w:ascii="Arial" w:hAnsi="Arial" w:cs="Arial"/>
          <w:b/>
          <w:color w:val="00B0F0"/>
          <w:sz w:val="34"/>
          <w:szCs w:val="34"/>
        </w:rPr>
        <w:t xml:space="preserve">Jeudi </w:t>
      </w:r>
      <w:r w:rsidR="00176FB9">
        <w:rPr>
          <w:rFonts w:ascii="Arial" w:hAnsi="Arial" w:cs="Arial"/>
          <w:b/>
          <w:color w:val="00B0F0"/>
          <w:sz w:val="34"/>
          <w:szCs w:val="34"/>
        </w:rPr>
        <w:t>22 Janvier</w:t>
      </w:r>
      <w:r w:rsidR="00321A7F" w:rsidRPr="00046616">
        <w:rPr>
          <w:rFonts w:ascii="Arial" w:hAnsi="Arial" w:cs="Arial"/>
          <w:b/>
          <w:color w:val="00B0F0"/>
          <w:sz w:val="34"/>
          <w:szCs w:val="34"/>
        </w:rPr>
        <w:t xml:space="preserve"> 202</w:t>
      </w:r>
      <w:r w:rsidR="00FE13A8">
        <w:rPr>
          <w:rFonts w:ascii="Arial" w:hAnsi="Arial" w:cs="Arial"/>
          <w:b/>
          <w:color w:val="00B0F0"/>
          <w:sz w:val="34"/>
          <w:szCs w:val="34"/>
        </w:rPr>
        <w:t>6</w:t>
      </w:r>
      <w:r w:rsidRPr="00046616">
        <w:rPr>
          <w:rFonts w:ascii="Arial" w:hAnsi="Arial" w:cs="Arial"/>
          <w:b/>
          <w:color w:val="00B0F0"/>
          <w:sz w:val="34"/>
          <w:szCs w:val="34"/>
        </w:rPr>
        <w:t>, 11h00</w:t>
      </w:r>
    </w:p>
    <w:p w14:paraId="5D8BED12" w14:textId="77777777" w:rsidR="00F84715" w:rsidRPr="00046616" w:rsidRDefault="00F84715" w:rsidP="00272903">
      <w:pPr>
        <w:tabs>
          <w:tab w:val="left" w:pos="1418"/>
        </w:tabs>
        <w:spacing w:after="0"/>
        <w:jc w:val="center"/>
        <w:rPr>
          <w:rFonts w:ascii="Arial" w:hAnsi="Arial" w:cs="Arial"/>
          <w:b/>
          <w:color w:val="00B0F0"/>
          <w:sz w:val="34"/>
          <w:szCs w:val="34"/>
        </w:rPr>
      </w:pPr>
      <w:r w:rsidRPr="00046616">
        <w:rPr>
          <w:rFonts w:ascii="Arial" w:hAnsi="Arial" w:cs="Arial"/>
          <w:b/>
          <w:color w:val="00B0F0"/>
          <w:sz w:val="34"/>
          <w:szCs w:val="34"/>
        </w:rPr>
        <w:t>Salle de réunion 6</w:t>
      </w:r>
      <w:r w:rsidRPr="00046616">
        <w:rPr>
          <w:rFonts w:ascii="Arial" w:hAnsi="Arial" w:cs="Arial"/>
          <w:b/>
          <w:color w:val="00B0F0"/>
          <w:sz w:val="34"/>
          <w:szCs w:val="34"/>
          <w:vertAlign w:val="superscript"/>
        </w:rPr>
        <w:t>ème</w:t>
      </w:r>
      <w:r w:rsidRPr="00046616">
        <w:rPr>
          <w:rFonts w:ascii="Arial" w:hAnsi="Arial" w:cs="Arial"/>
          <w:b/>
          <w:color w:val="00B0F0"/>
          <w:sz w:val="34"/>
          <w:szCs w:val="34"/>
        </w:rPr>
        <w:t xml:space="preserve"> étage du bâtiment Bingen </w:t>
      </w:r>
    </w:p>
    <w:p w14:paraId="060CDBCD" w14:textId="77777777" w:rsidR="004B0C3B" w:rsidRPr="00046616" w:rsidRDefault="00AF5E29" w:rsidP="004B0C3B">
      <w:pPr>
        <w:tabs>
          <w:tab w:val="left" w:pos="1418"/>
        </w:tabs>
        <w:jc w:val="center"/>
        <w:rPr>
          <w:rFonts w:ascii="Arial" w:hAnsi="Arial" w:cs="Arial"/>
          <w:b/>
          <w:color w:val="00B0F0"/>
          <w:sz w:val="34"/>
          <w:szCs w:val="34"/>
        </w:rPr>
      </w:pPr>
      <w:r w:rsidRPr="00046616">
        <w:rPr>
          <w:rFonts w:ascii="Arial" w:hAnsi="Arial" w:cs="Arial"/>
          <w:b/>
          <w:color w:val="00B0F0"/>
          <w:sz w:val="34"/>
          <w:szCs w:val="34"/>
        </w:rPr>
        <w:t xml:space="preserve">et </w:t>
      </w:r>
      <w:r w:rsidR="00272903" w:rsidRPr="00046616">
        <w:rPr>
          <w:rFonts w:ascii="Arial" w:hAnsi="Arial" w:cs="Arial"/>
          <w:b/>
          <w:color w:val="00B0F0"/>
          <w:sz w:val="34"/>
          <w:szCs w:val="34"/>
        </w:rPr>
        <w:t xml:space="preserve">Visio conférence </w:t>
      </w:r>
      <w:r w:rsidR="00211150" w:rsidRPr="00046616">
        <w:rPr>
          <w:rFonts w:ascii="Arial" w:hAnsi="Arial" w:cs="Arial"/>
          <w:b/>
          <w:color w:val="00B0F0"/>
          <w:sz w:val="34"/>
          <w:szCs w:val="34"/>
        </w:rPr>
        <w:t xml:space="preserve">par </w:t>
      </w:r>
      <w:r w:rsidR="00272903" w:rsidRPr="00046616">
        <w:rPr>
          <w:rFonts w:ascii="Arial" w:hAnsi="Arial" w:cs="Arial"/>
          <w:b/>
          <w:color w:val="00B0F0"/>
          <w:sz w:val="34"/>
          <w:szCs w:val="34"/>
        </w:rPr>
        <w:t>ZOOM</w:t>
      </w:r>
      <w:r w:rsidR="004B0C3B" w:rsidRPr="00046616">
        <w:rPr>
          <w:rFonts w:ascii="Arial" w:hAnsi="Arial" w:cs="Arial"/>
          <w:b/>
          <w:color w:val="00B0F0"/>
          <w:sz w:val="34"/>
          <w:szCs w:val="34"/>
        </w:rPr>
        <w:t xml:space="preserve"> </w:t>
      </w:r>
    </w:p>
    <w:p w14:paraId="5DE0A76C" w14:textId="36C0186B" w:rsidR="00272903" w:rsidRPr="002330B1" w:rsidRDefault="00300AC0" w:rsidP="004B0C3B">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716F7" w14:textId="77777777" w:rsidR="00300AC0" w:rsidRDefault="00300AC0" w:rsidP="00272903">
      <w:pPr>
        <w:spacing w:after="0" w:line="240" w:lineRule="auto"/>
      </w:pPr>
      <w:r>
        <w:separator/>
      </w:r>
    </w:p>
  </w:endnote>
  <w:endnote w:type="continuationSeparator" w:id="0">
    <w:p w14:paraId="24EC5CF8" w14:textId="77777777" w:rsidR="00300AC0" w:rsidRDefault="00300AC0"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98A1E" w14:textId="77777777" w:rsidR="00300AC0" w:rsidRDefault="00300AC0" w:rsidP="00272903">
      <w:pPr>
        <w:spacing w:after="0" w:line="240" w:lineRule="auto"/>
      </w:pPr>
      <w:r>
        <w:separator/>
      </w:r>
    </w:p>
  </w:footnote>
  <w:footnote w:type="continuationSeparator" w:id="0">
    <w:p w14:paraId="04566AD8" w14:textId="77777777" w:rsidR="00300AC0" w:rsidRDefault="00300AC0"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31238"/>
    <w:rsid w:val="00046616"/>
    <w:rsid w:val="00063476"/>
    <w:rsid w:val="00090273"/>
    <w:rsid w:val="000A542E"/>
    <w:rsid w:val="000B30D5"/>
    <w:rsid w:val="000F3A23"/>
    <w:rsid w:val="0011714C"/>
    <w:rsid w:val="001261A1"/>
    <w:rsid w:val="00156E1C"/>
    <w:rsid w:val="00167A09"/>
    <w:rsid w:val="0017283E"/>
    <w:rsid w:val="00176FB9"/>
    <w:rsid w:val="00184819"/>
    <w:rsid w:val="0019515F"/>
    <w:rsid w:val="001D31F5"/>
    <w:rsid w:val="001E3B6E"/>
    <w:rsid w:val="001E6DAC"/>
    <w:rsid w:val="001F3B93"/>
    <w:rsid w:val="00204E0F"/>
    <w:rsid w:val="00211150"/>
    <w:rsid w:val="002330B1"/>
    <w:rsid w:val="00254753"/>
    <w:rsid w:val="0025729A"/>
    <w:rsid w:val="00272903"/>
    <w:rsid w:val="00274EC9"/>
    <w:rsid w:val="00277B53"/>
    <w:rsid w:val="00281BB8"/>
    <w:rsid w:val="0029511B"/>
    <w:rsid w:val="002B1930"/>
    <w:rsid w:val="002B3204"/>
    <w:rsid w:val="002C1C21"/>
    <w:rsid w:val="002E0D12"/>
    <w:rsid w:val="00300AC0"/>
    <w:rsid w:val="00305687"/>
    <w:rsid w:val="00321A7F"/>
    <w:rsid w:val="00321BA4"/>
    <w:rsid w:val="00371E26"/>
    <w:rsid w:val="00382EBE"/>
    <w:rsid w:val="003B1B0E"/>
    <w:rsid w:val="003C0235"/>
    <w:rsid w:val="003C5A8C"/>
    <w:rsid w:val="003F6BFD"/>
    <w:rsid w:val="004509AD"/>
    <w:rsid w:val="00462CBC"/>
    <w:rsid w:val="004773F1"/>
    <w:rsid w:val="004B0C3B"/>
    <w:rsid w:val="004B2737"/>
    <w:rsid w:val="004F4B43"/>
    <w:rsid w:val="004F6EC6"/>
    <w:rsid w:val="00544576"/>
    <w:rsid w:val="00544967"/>
    <w:rsid w:val="00570304"/>
    <w:rsid w:val="005B3ECC"/>
    <w:rsid w:val="005E6B5D"/>
    <w:rsid w:val="005F3BBC"/>
    <w:rsid w:val="00601D64"/>
    <w:rsid w:val="00614AAE"/>
    <w:rsid w:val="006161D5"/>
    <w:rsid w:val="00625D43"/>
    <w:rsid w:val="00656248"/>
    <w:rsid w:val="00657A75"/>
    <w:rsid w:val="00661854"/>
    <w:rsid w:val="006B12B0"/>
    <w:rsid w:val="006B4269"/>
    <w:rsid w:val="006B7CDF"/>
    <w:rsid w:val="006C2F97"/>
    <w:rsid w:val="006D40CD"/>
    <w:rsid w:val="006E079D"/>
    <w:rsid w:val="007074D8"/>
    <w:rsid w:val="007510B5"/>
    <w:rsid w:val="00780398"/>
    <w:rsid w:val="007D177D"/>
    <w:rsid w:val="00821476"/>
    <w:rsid w:val="008347C8"/>
    <w:rsid w:val="00873A32"/>
    <w:rsid w:val="00890FB3"/>
    <w:rsid w:val="008C1620"/>
    <w:rsid w:val="008C2E96"/>
    <w:rsid w:val="008D505F"/>
    <w:rsid w:val="008F20AA"/>
    <w:rsid w:val="0091179A"/>
    <w:rsid w:val="00927499"/>
    <w:rsid w:val="009300B2"/>
    <w:rsid w:val="00936675"/>
    <w:rsid w:val="009627B1"/>
    <w:rsid w:val="009A10C9"/>
    <w:rsid w:val="009B3F7D"/>
    <w:rsid w:val="009D11C8"/>
    <w:rsid w:val="009D1EE9"/>
    <w:rsid w:val="009E6AB9"/>
    <w:rsid w:val="009E7AE9"/>
    <w:rsid w:val="00A20483"/>
    <w:rsid w:val="00A66D5F"/>
    <w:rsid w:val="00A757F2"/>
    <w:rsid w:val="00A945F6"/>
    <w:rsid w:val="00AA00AE"/>
    <w:rsid w:val="00AC1839"/>
    <w:rsid w:val="00AD5F60"/>
    <w:rsid w:val="00AE20DD"/>
    <w:rsid w:val="00AE42BE"/>
    <w:rsid w:val="00AF3936"/>
    <w:rsid w:val="00AF5E29"/>
    <w:rsid w:val="00B10EC5"/>
    <w:rsid w:val="00B13C3C"/>
    <w:rsid w:val="00B15557"/>
    <w:rsid w:val="00B17555"/>
    <w:rsid w:val="00B32941"/>
    <w:rsid w:val="00B40287"/>
    <w:rsid w:val="00B47232"/>
    <w:rsid w:val="00B4752C"/>
    <w:rsid w:val="00B849FC"/>
    <w:rsid w:val="00BC0629"/>
    <w:rsid w:val="00BD18B0"/>
    <w:rsid w:val="00C064C5"/>
    <w:rsid w:val="00C133D1"/>
    <w:rsid w:val="00C229BF"/>
    <w:rsid w:val="00C474BB"/>
    <w:rsid w:val="00C55144"/>
    <w:rsid w:val="00C644EA"/>
    <w:rsid w:val="00C80767"/>
    <w:rsid w:val="00CD061C"/>
    <w:rsid w:val="00D1167F"/>
    <w:rsid w:val="00D27ED3"/>
    <w:rsid w:val="00D4587C"/>
    <w:rsid w:val="00D56F69"/>
    <w:rsid w:val="00D80B2D"/>
    <w:rsid w:val="00D8505F"/>
    <w:rsid w:val="00DB0570"/>
    <w:rsid w:val="00DD41DA"/>
    <w:rsid w:val="00E32626"/>
    <w:rsid w:val="00E338B2"/>
    <w:rsid w:val="00EA118F"/>
    <w:rsid w:val="00EC1C8A"/>
    <w:rsid w:val="00ED2FD0"/>
    <w:rsid w:val="00F2185B"/>
    <w:rsid w:val="00F24512"/>
    <w:rsid w:val="00F24B99"/>
    <w:rsid w:val="00F46B30"/>
    <w:rsid w:val="00F76F08"/>
    <w:rsid w:val="00F84715"/>
    <w:rsid w:val="00F94594"/>
    <w:rsid w:val="00FA6384"/>
    <w:rsid w:val="00FE13A8"/>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176120478">
      <w:bodyDiv w:val="1"/>
      <w:marLeft w:val="0"/>
      <w:marRight w:val="0"/>
      <w:marTop w:val="0"/>
      <w:marBottom w:val="0"/>
      <w:divBdr>
        <w:top w:val="none" w:sz="0" w:space="0" w:color="auto"/>
        <w:left w:val="none" w:sz="0" w:space="0" w:color="auto"/>
        <w:bottom w:val="none" w:sz="0" w:space="0" w:color="auto"/>
        <w:right w:val="none" w:sz="0" w:space="0" w:color="auto"/>
      </w:divBdr>
      <w:divsChild>
        <w:div w:id="265433381">
          <w:marLeft w:val="0"/>
          <w:marRight w:val="0"/>
          <w:marTop w:val="0"/>
          <w:marBottom w:val="0"/>
          <w:divBdr>
            <w:top w:val="none" w:sz="0" w:space="0" w:color="auto"/>
            <w:left w:val="none" w:sz="0" w:space="0" w:color="auto"/>
            <w:bottom w:val="none" w:sz="0" w:space="0" w:color="auto"/>
            <w:right w:val="none" w:sz="0" w:space="0" w:color="auto"/>
          </w:divBdr>
        </w:div>
        <w:div w:id="1902713071">
          <w:marLeft w:val="0"/>
          <w:marRight w:val="0"/>
          <w:marTop w:val="0"/>
          <w:marBottom w:val="0"/>
          <w:divBdr>
            <w:top w:val="none" w:sz="0" w:space="0" w:color="auto"/>
            <w:left w:val="none" w:sz="0" w:space="0" w:color="auto"/>
            <w:bottom w:val="none" w:sz="0" w:space="0" w:color="auto"/>
            <w:right w:val="none" w:sz="0" w:space="0" w:color="auto"/>
          </w:divBdr>
        </w:div>
        <w:div w:id="245116855">
          <w:marLeft w:val="0"/>
          <w:marRight w:val="0"/>
          <w:marTop w:val="0"/>
          <w:marBottom w:val="0"/>
          <w:divBdr>
            <w:top w:val="none" w:sz="0" w:space="0" w:color="auto"/>
            <w:left w:val="none" w:sz="0" w:space="0" w:color="auto"/>
            <w:bottom w:val="none" w:sz="0" w:space="0" w:color="auto"/>
            <w:right w:val="none" w:sz="0" w:space="0" w:color="auto"/>
          </w:divBdr>
        </w:div>
      </w:divsChild>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19268614">
      <w:bodyDiv w:val="1"/>
      <w:marLeft w:val="0"/>
      <w:marRight w:val="0"/>
      <w:marTop w:val="0"/>
      <w:marBottom w:val="0"/>
      <w:divBdr>
        <w:top w:val="none" w:sz="0" w:space="0" w:color="auto"/>
        <w:left w:val="none" w:sz="0" w:space="0" w:color="auto"/>
        <w:bottom w:val="none" w:sz="0" w:space="0" w:color="auto"/>
        <w:right w:val="none" w:sz="0" w:space="0" w:color="auto"/>
      </w:divBdr>
      <w:divsChild>
        <w:div w:id="223837410">
          <w:marLeft w:val="0"/>
          <w:marRight w:val="0"/>
          <w:marTop w:val="0"/>
          <w:marBottom w:val="0"/>
          <w:divBdr>
            <w:top w:val="none" w:sz="0" w:space="0" w:color="auto"/>
            <w:left w:val="none" w:sz="0" w:space="0" w:color="auto"/>
            <w:bottom w:val="none" w:sz="0" w:space="0" w:color="auto"/>
            <w:right w:val="none" w:sz="0" w:space="0" w:color="auto"/>
          </w:divBdr>
        </w:div>
        <w:div w:id="410926808">
          <w:marLeft w:val="0"/>
          <w:marRight w:val="0"/>
          <w:marTop w:val="0"/>
          <w:marBottom w:val="0"/>
          <w:divBdr>
            <w:top w:val="none" w:sz="0" w:space="0" w:color="auto"/>
            <w:left w:val="none" w:sz="0" w:space="0" w:color="auto"/>
            <w:bottom w:val="none" w:sz="0" w:space="0" w:color="auto"/>
            <w:right w:val="none" w:sz="0" w:space="0" w:color="auto"/>
          </w:divBdr>
        </w:div>
        <w:div w:id="2145536249">
          <w:marLeft w:val="0"/>
          <w:marRight w:val="0"/>
          <w:marTop w:val="0"/>
          <w:marBottom w:val="0"/>
          <w:divBdr>
            <w:top w:val="none" w:sz="0" w:space="0" w:color="auto"/>
            <w:left w:val="none" w:sz="0" w:space="0" w:color="auto"/>
            <w:bottom w:val="none" w:sz="0" w:space="0" w:color="auto"/>
            <w:right w:val="none" w:sz="0" w:space="0" w:color="auto"/>
          </w:divBdr>
        </w:div>
      </w:divsChild>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FBA3-8839-49A0-A267-CF900F2A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1629</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Equipe Mito</dc:creator>
  <cp:lastModifiedBy>Justine</cp:lastModifiedBy>
  <cp:revision>4</cp:revision>
  <cp:lastPrinted>2020-11-26T09:50:00Z</cp:lastPrinted>
  <dcterms:created xsi:type="dcterms:W3CDTF">2026-01-16T15:25:00Z</dcterms:created>
  <dcterms:modified xsi:type="dcterms:W3CDTF">2026-01-19T13:43:00Z</dcterms:modified>
</cp:coreProperties>
</file>